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D4BF" w14:textId="10134065" w:rsidR="00404E82" w:rsidRDefault="00404E82" w:rsidP="00404E82">
      <w:pPr>
        <w:pBdr>
          <w:bottom w:val="single" w:sz="4" w:space="1" w:color="auto"/>
        </w:pBd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  <w:lang w:eastAsia="el-GR"/>
        </w:rPr>
        <w:drawing>
          <wp:inline distT="0" distB="0" distL="0" distR="0" wp14:anchorId="207272CD" wp14:editId="4F1FBFF0">
            <wp:extent cx="2712720" cy="1287780"/>
            <wp:effectExtent l="0" t="0" r="0" b="0"/>
            <wp:docPr id="1" name="Εικόνα 1" descr="LOGO_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E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9F04" w14:textId="77777777" w:rsidR="00404E82" w:rsidRDefault="00404E82" w:rsidP="00404E82">
      <w:pPr>
        <w:pBdr>
          <w:bottom w:val="single" w:sz="4" w:space="1" w:color="auto"/>
        </w:pBdr>
        <w:jc w:val="center"/>
        <w:rPr>
          <w:rFonts w:ascii="Calibri" w:hAnsi="Calibri" w:cs="Calibri"/>
          <w:color w:val="000000" w:themeColor="text1"/>
        </w:rPr>
      </w:pPr>
    </w:p>
    <w:p w14:paraId="1FD1516B" w14:textId="77777777" w:rsidR="00404E82" w:rsidRDefault="00404E82" w:rsidP="00404E82">
      <w:pPr>
        <w:rPr>
          <w:rFonts w:ascii="Calibri" w:eastAsia="Times New Roman" w:hAnsi="Calibri" w:cs="Calibri"/>
          <w:color w:val="000000" w:themeColor="text1"/>
        </w:rPr>
      </w:pPr>
    </w:p>
    <w:p w14:paraId="3C2D3E2D" w14:textId="46ED7D56" w:rsidR="00404E82" w:rsidRPr="00404E82" w:rsidRDefault="00404E82" w:rsidP="00404E82">
      <w:pPr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2F1407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 xml:space="preserve">                                                          </w:t>
      </w:r>
      <w:r w:rsidRPr="00404E82">
        <w:rPr>
          <w:rFonts w:ascii="Calibri" w:eastAsia="Times New Roman" w:hAnsi="Calibri" w:cs="Calibri"/>
          <w:b/>
          <w:bCs/>
          <w:color w:val="000000" w:themeColor="text1"/>
        </w:rPr>
        <w:t>Δελτίο Τύπου</w:t>
      </w:r>
    </w:p>
    <w:p w14:paraId="0BC9B1DB" w14:textId="77777777" w:rsidR="00404E82" w:rsidRDefault="00404E82" w:rsidP="00254F3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B07A14D" w14:textId="026BF4A0" w:rsidR="00D058A7" w:rsidRDefault="00254F3F" w:rsidP="00771DB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F3F">
        <w:rPr>
          <w:rFonts w:asciiTheme="minorHAnsi" w:hAnsiTheme="minorHAnsi" w:cstheme="minorHAnsi"/>
          <w:color w:val="auto"/>
          <w:sz w:val="22"/>
          <w:szCs w:val="22"/>
        </w:rPr>
        <w:t>Το Ελληνικό Ανοικτό Πανεπιστήμιο, στ</w:t>
      </w:r>
      <w:r>
        <w:rPr>
          <w:rFonts w:asciiTheme="minorHAnsi" w:hAnsiTheme="minorHAnsi" w:cstheme="minorHAnsi"/>
          <w:color w:val="auto"/>
          <w:sz w:val="22"/>
          <w:szCs w:val="22"/>
        </w:rPr>
        <w:t>ο</w:t>
      </w:r>
      <w:r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 πλαίσι</w:t>
      </w:r>
      <w:r>
        <w:rPr>
          <w:rFonts w:asciiTheme="minorHAnsi" w:hAnsiTheme="minorHAnsi" w:cstheme="minorHAnsi"/>
          <w:color w:val="auto"/>
          <w:sz w:val="22"/>
          <w:szCs w:val="22"/>
        </w:rPr>
        <w:t>ο</w:t>
      </w:r>
      <w:r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 της συνεχούς ανανέωσης και εκσυγχρονισμού του και προσανατολισμένο στις ανάγκες της κοινωνίας και της σύγχρονης οικονομίας</w:t>
      </w:r>
      <w:r w:rsidR="00D058A7">
        <w:rPr>
          <w:rFonts w:asciiTheme="minorHAnsi" w:hAnsiTheme="minorHAnsi" w:cstheme="minorHAnsi"/>
          <w:color w:val="auto"/>
          <w:sz w:val="22"/>
          <w:szCs w:val="22"/>
        </w:rPr>
        <w:t xml:space="preserve">, προσφέρει 2 Προπτυχιακά, 19 Μεταπτυχιακά και 1 Ειδικό Πρόγραμμα Σπουδών, με έναρξη φοίτησης </w:t>
      </w:r>
      <w:r w:rsidR="002F1407" w:rsidRPr="002F1407">
        <w:rPr>
          <w:rFonts w:asciiTheme="minorHAnsi" w:hAnsiTheme="minorHAnsi" w:cstheme="minorHAnsi"/>
          <w:b/>
          <w:color w:val="auto"/>
          <w:sz w:val="22"/>
          <w:szCs w:val="22"/>
        </w:rPr>
        <w:t>την 1</w:t>
      </w:r>
      <w:r w:rsidR="002F1407" w:rsidRPr="002F1407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η</w:t>
      </w:r>
      <w:r w:rsidR="002F1407" w:rsidRPr="002F14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Μαρτίου</w:t>
      </w:r>
      <w:r w:rsidR="00D058A7" w:rsidRPr="002F14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</w:t>
      </w:r>
      <w:r w:rsidR="00D058A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36B0D42" w14:textId="77777777" w:rsidR="00D058A7" w:rsidRDefault="00D058A7" w:rsidP="00254F3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77AD39E" w14:textId="7CD58030" w:rsidR="00254F3F" w:rsidRPr="00771DBF" w:rsidRDefault="002F1407" w:rsidP="00771DBF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Η</w:t>
      </w:r>
      <w:r w:rsidR="00D058A7">
        <w:rPr>
          <w:rFonts w:asciiTheme="minorHAnsi" w:hAnsiTheme="minorHAnsi" w:cstheme="minorHAnsi"/>
          <w:color w:val="auto"/>
          <w:sz w:val="22"/>
          <w:szCs w:val="22"/>
        </w:rPr>
        <w:t xml:space="preserve"> Πρόσκληση Εκδήλωσης Ενδιαφέροντος </w:t>
      </w:r>
      <w:r>
        <w:rPr>
          <w:rFonts w:asciiTheme="minorHAnsi" w:hAnsiTheme="minorHAnsi" w:cstheme="minorHAnsi"/>
          <w:color w:val="auto"/>
          <w:sz w:val="22"/>
          <w:szCs w:val="22"/>
        </w:rPr>
        <w:t>για τα Προγράμματα Σπουδών με εξαμηνιαία διάρθρωση θα προσφερθεί</w:t>
      </w:r>
      <w:r w:rsidR="004860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4F3F"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στις </w:t>
      </w:r>
      <w:r w:rsidR="00254F3F" w:rsidRPr="00771DBF">
        <w:rPr>
          <w:rFonts w:asciiTheme="minorHAnsi" w:hAnsiTheme="minorHAnsi" w:cstheme="minorHAnsi"/>
          <w:b/>
          <w:color w:val="auto"/>
          <w:sz w:val="22"/>
          <w:szCs w:val="22"/>
        </w:rPr>
        <w:t>2 Νοεμβρίου 2020 και ώρα 12.00 μ.μ.</w:t>
      </w:r>
      <w:r w:rsidR="00254F3F"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 και θα διαρκέσει έως τις </w:t>
      </w:r>
      <w:r w:rsidR="00254F3F" w:rsidRPr="00771DBF">
        <w:rPr>
          <w:rFonts w:asciiTheme="minorHAnsi" w:hAnsiTheme="minorHAnsi" w:cstheme="minorHAnsi"/>
          <w:b/>
          <w:color w:val="auto"/>
          <w:sz w:val="22"/>
          <w:szCs w:val="22"/>
        </w:rPr>
        <w:t>15 Δεκεμβρίου 2020 και ώρα 12.00 μ.μ.</w:t>
      </w:r>
    </w:p>
    <w:p w14:paraId="7E152924" w14:textId="77777777" w:rsidR="00254F3F" w:rsidRPr="00254F3F" w:rsidRDefault="00254F3F" w:rsidP="00771DB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41326E" w14:textId="1469BF10" w:rsidR="00254F3F" w:rsidRPr="00254F3F" w:rsidRDefault="00254F3F" w:rsidP="00771DB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Η </w:t>
      </w:r>
      <w:r w:rsidR="00A012F0">
        <w:rPr>
          <w:rFonts w:asciiTheme="minorHAnsi" w:hAnsiTheme="minorHAnsi" w:cstheme="minorHAnsi"/>
          <w:color w:val="auto"/>
          <w:sz w:val="22"/>
          <w:szCs w:val="22"/>
        </w:rPr>
        <w:t>Π</w:t>
      </w:r>
      <w:r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ρόσκληση θα είναι </w:t>
      </w:r>
      <w:r w:rsidRPr="002F140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ανοικτή</w:t>
      </w:r>
      <w:r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 (χωρίς κλήρωση αλλά με σειρά προτεραιότητας υποβολής ηλεκτρονικής αίτησης)</w:t>
      </w:r>
      <w:r w:rsidR="00D058A7">
        <w:rPr>
          <w:rFonts w:asciiTheme="minorHAnsi" w:hAnsiTheme="minorHAnsi" w:cstheme="minorHAnsi"/>
          <w:color w:val="auto"/>
          <w:sz w:val="22"/>
          <w:szCs w:val="22"/>
        </w:rPr>
        <w:t xml:space="preserve"> και το κόστος φοίτησης ιδιαίτερα ανταγωνιστικό.</w:t>
      </w:r>
    </w:p>
    <w:p w14:paraId="45D07E88" w14:textId="77777777" w:rsidR="00254F3F" w:rsidRPr="00254F3F" w:rsidRDefault="00254F3F" w:rsidP="00771DB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7C35A" w14:textId="30D9F08C" w:rsidR="00254F3F" w:rsidRDefault="00254F3F" w:rsidP="002F14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Παράλληλα, θα προσφερθούν και </w:t>
      </w:r>
      <w:r w:rsidR="00771DBF" w:rsidRPr="00254F3F">
        <w:rPr>
          <w:rFonts w:asciiTheme="minorHAnsi" w:hAnsiTheme="minorHAnsi" w:cstheme="minorHAnsi"/>
          <w:color w:val="auto"/>
          <w:sz w:val="22"/>
          <w:szCs w:val="22"/>
        </w:rPr>
        <w:t>όλες οι Θεματικές των Προγραμμάτων αυτών (πλην το</w:t>
      </w:r>
      <w:r w:rsidR="00771DBF">
        <w:rPr>
          <w:rFonts w:asciiTheme="minorHAnsi" w:hAnsiTheme="minorHAnsi" w:cstheme="minorHAnsi"/>
          <w:color w:val="auto"/>
          <w:sz w:val="22"/>
          <w:szCs w:val="22"/>
        </w:rPr>
        <w:t>υ</w:t>
      </w:r>
      <w:r w:rsidR="00771DBF"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 Ειδικού Προγράμματος)</w:t>
      </w:r>
      <w:r w:rsidR="00771D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4F3F">
        <w:rPr>
          <w:rFonts w:asciiTheme="minorHAnsi" w:hAnsiTheme="minorHAnsi" w:cstheme="minorHAnsi"/>
          <w:color w:val="auto"/>
          <w:sz w:val="22"/>
          <w:szCs w:val="22"/>
        </w:rPr>
        <w:t>ως</w:t>
      </w:r>
      <w:r w:rsidR="002F1407">
        <w:rPr>
          <w:rFonts w:asciiTheme="minorHAnsi" w:hAnsiTheme="minorHAnsi" w:cstheme="minorHAnsi"/>
          <w:color w:val="auto"/>
          <w:sz w:val="22"/>
          <w:szCs w:val="22"/>
        </w:rPr>
        <w:t xml:space="preserve"> Μεμονωμένες Θεματικές Ενότητες.</w:t>
      </w:r>
    </w:p>
    <w:p w14:paraId="05D3FE93" w14:textId="77777777" w:rsidR="002F1407" w:rsidRPr="00254F3F" w:rsidRDefault="002F1407" w:rsidP="002F14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BE3CBE" w14:textId="488E2E5F" w:rsidR="00254F3F" w:rsidRPr="00254F3F" w:rsidRDefault="00254F3F" w:rsidP="00254F3F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Αναλυτικότερα, οι Προσκλήσεις αφορούν τα </w:t>
      </w:r>
      <w:r w:rsidR="0048607D">
        <w:rPr>
          <w:rFonts w:asciiTheme="minorHAnsi" w:hAnsiTheme="minorHAnsi" w:cstheme="minorHAnsi"/>
          <w:color w:val="auto"/>
          <w:sz w:val="22"/>
          <w:szCs w:val="22"/>
        </w:rPr>
        <w:t>παρακάτω</w:t>
      </w:r>
      <w:r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 Προγράμματα</w:t>
      </w:r>
      <w:r w:rsidR="002F1407">
        <w:rPr>
          <w:rFonts w:asciiTheme="minorHAnsi" w:hAnsiTheme="minorHAnsi" w:cstheme="minorHAnsi"/>
          <w:color w:val="auto"/>
          <w:sz w:val="22"/>
          <w:szCs w:val="22"/>
        </w:rPr>
        <w:t xml:space="preserve"> Σπουδών</w:t>
      </w:r>
      <w:r w:rsidRPr="00254F3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D2D3830" w14:textId="77777777" w:rsidR="00254F3F" w:rsidRPr="00254F3F" w:rsidRDefault="00254F3F" w:rsidP="00254F3F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841"/>
        <w:gridCol w:w="3011"/>
        <w:gridCol w:w="119"/>
        <w:gridCol w:w="691"/>
      </w:tblGrid>
      <w:tr w:rsidR="00254F3F" w:rsidRPr="00254F3F" w14:paraId="27A7015A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16A52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ΠΡΟΠΤΥΧΙΑΚΑ ΠΡΟΓΡΑΜΜΑΤΑ ΣΠΟΥΔΩΝ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A04F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ACC58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ΕΙΔΙΚΟ ΠΡΟΓΡΑΜΜΑ ΣΠΟΥΔΩΝ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170D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</w:tr>
      <w:tr w:rsidR="00254F3F" w:rsidRPr="00254F3F" w14:paraId="0C500B1C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B92F1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Σχολή Κοινωνικών</w:t>
            </w: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Επιστημών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F8B4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2F1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θέσεις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BA00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Σχολή Κοινωνικών</w:t>
            </w: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Επιστημών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7D13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2F1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θέσεις</w:t>
            </w:r>
          </w:p>
        </w:tc>
      </w:tr>
      <w:tr w:rsidR="00254F3F" w:rsidRPr="00254F3F" w14:paraId="56A4706F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F667" w14:textId="77777777" w:rsidR="00254F3F" w:rsidRPr="00254F3F" w:rsidRDefault="00254F3F" w:rsidP="002F1407">
            <w:pPr>
              <w:pStyle w:val="a3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Δημόσια Διοίκηση (ΔΗΔ):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C753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A960" w14:textId="1195BBCB" w:rsidR="00254F3F" w:rsidRPr="00254F3F" w:rsidRDefault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r w:rsidR="00254F3F"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Παιδαγωγική και Διδακτική Επάρκεια (ΠΔΕ):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82D8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300</w:t>
            </w:r>
          </w:p>
        </w:tc>
      </w:tr>
      <w:tr w:rsidR="00254F3F" w:rsidRPr="00254F3F" w14:paraId="0641437C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359A" w14:textId="77777777" w:rsidR="00254F3F" w:rsidRPr="00254F3F" w:rsidRDefault="00254F3F" w:rsidP="002F1407">
            <w:pPr>
              <w:pStyle w:val="a3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Διοίκηση Τουρισμού (ΔΙΤ):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48A2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5A14" w14:textId="77777777" w:rsidR="00254F3F" w:rsidRPr="00254F3F" w:rsidRDefault="00254F3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61F8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54F3F" w:rsidRPr="00254F3F" w14:paraId="2EAC0BCF" w14:textId="77777777" w:rsidTr="002F1407">
        <w:trPr>
          <w:gridAfter w:val="1"/>
          <w:wAfter w:w="691" w:type="dxa"/>
        </w:trPr>
        <w:tc>
          <w:tcPr>
            <w:tcW w:w="75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70D2A" w14:textId="77777777" w:rsidR="002F1407" w:rsidRDefault="002F14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10C69E1A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ΠΡΟΓΡΑΜΜΑΤΑ ΜΕΤΑΠΤΥΧΙΑΚΩΝ ΣΠΟΥΔΩΝ</w:t>
            </w:r>
          </w:p>
        </w:tc>
      </w:tr>
      <w:tr w:rsidR="00254F3F" w:rsidRPr="00254F3F" w14:paraId="36E93966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DF2A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Σχολή Ανθρωπιστικών</w:t>
            </w: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Επιστημών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155D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2F1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θέσεις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7917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Σχολή Κοινωνικών</w:t>
            </w: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Επιστημών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14D6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2F1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θέσεις</w:t>
            </w:r>
          </w:p>
        </w:tc>
      </w:tr>
      <w:tr w:rsidR="00254F3F" w:rsidRPr="00254F3F" w14:paraId="1E782217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DEDD" w14:textId="77777777" w:rsidR="00254F3F" w:rsidRPr="00254F3F" w:rsidRDefault="00254F3F" w:rsidP="002F1407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Γλωσσική Εκπαίδευση για πρόσφυγες και μετανάστες (Language Education for Refugees and Migrants) (LRM)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191D5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9882" w14:textId="77777777" w:rsidR="00254F3F" w:rsidRPr="00254F3F" w:rsidRDefault="00254F3F" w:rsidP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Διοίκηση Εφοδιαστικής Αλυσίδας </w:t>
            </w:r>
          </w:p>
          <w:p w14:paraId="54CB7E14" w14:textId="77777777" w:rsidR="00254F3F" w:rsidRPr="00254F3F" w:rsidRDefault="00254F3F" w:rsidP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(Supply Chain Management) (</w:t>
            </w: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ΔΕΑ</w:t>
            </w: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/SCM):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B0B7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125</w:t>
            </w:r>
          </w:p>
        </w:tc>
      </w:tr>
      <w:tr w:rsidR="00254F3F" w:rsidRPr="00254F3F" w14:paraId="3FDE5E7A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9C62" w14:textId="77777777" w:rsidR="00254F3F" w:rsidRPr="00254F3F" w:rsidRDefault="00254F3F" w:rsidP="002F1407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Δημιουργική Γραφή (ΔΓΡ):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0EC7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C474" w14:textId="77777777" w:rsidR="00254F3F" w:rsidRPr="00254F3F" w:rsidRDefault="00254F3F" w:rsidP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 Σύγχρονες Δημοσιογραφικές Σπουδές (ΣΔΣ)</w:t>
            </w: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9705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150</w:t>
            </w:r>
          </w:p>
        </w:tc>
      </w:tr>
      <w:tr w:rsidR="00254F3F" w:rsidRPr="00254F3F" w14:paraId="17EBF83B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48FC" w14:textId="77777777" w:rsidR="00254F3F" w:rsidRPr="00254F3F" w:rsidRDefault="00254F3F" w:rsidP="002F1407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Σύγχρονες τάσεις στη γλωσσολογία για εκπαιδευτικούς (ΑΔΕ):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BD26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06DE" w14:textId="77777777" w:rsidR="00254F3F" w:rsidRPr="00254F3F" w:rsidRDefault="00254F3F" w:rsidP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 Αθλητικές Σπουδές: Κοινωνιολογία, Ιστορία, Ανθρωπολογία (ΑΣΚ):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1EA2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150</w:t>
            </w:r>
          </w:p>
        </w:tc>
      </w:tr>
      <w:tr w:rsidR="00254F3F" w:rsidRPr="00254F3F" w14:paraId="3FFDB1ED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BEEF" w14:textId="77777777" w:rsidR="00254F3F" w:rsidRPr="00254F3F" w:rsidRDefault="00254F3F" w:rsidP="002F1407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Δημόσια Ιστορία (ΔΙΣ):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A5F3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2DED" w14:textId="77777777" w:rsidR="00254F3F" w:rsidRPr="00254F3F" w:rsidRDefault="00254F3F" w:rsidP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 Κοινωνική και Αλληλέγγυα Οικονομία (ΚΑΟ):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9DFC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200</w:t>
            </w:r>
          </w:p>
        </w:tc>
      </w:tr>
      <w:tr w:rsidR="00254F3F" w:rsidRPr="00254F3F" w14:paraId="2CA06A8C" w14:textId="77777777" w:rsidTr="002F1407">
        <w:trPr>
          <w:trHeight w:val="1343"/>
        </w:trPr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FA1B9" w14:textId="77777777" w:rsidR="00254F3F" w:rsidRPr="00254F3F" w:rsidRDefault="00254F3F" w:rsidP="002F1407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Εκπαίδευση και τεχνολογίες σε συστήματα εξ αποστάσεως διδασκαλίας και μάθησης – επιστήμες της αγωγής (</w:t>
            </w:r>
            <w:r w:rsidRPr="00254F3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ETA</w:t>
            </w: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FAC4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BEFB" w14:textId="77777777" w:rsidR="002F1407" w:rsidRDefault="002F1407" w:rsidP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A012C4" w14:textId="77777777" w:rsidR="00254F3F" w:rsidRPr="00254F3F" w:rsidRDefault="00254F3F" w:rsidP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 Εγκληματολογικές και ποινικές προσεγγίσεις της διαφθοράς, του οικονομικού και του οργανωμένου εγκλήματος (ΠΕΔ):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CA05A" w14:textId="77777777" w:rsidR="00254F3F" w:rsidRPr="00254F3F" w:rsidRDefault="00254F3F" w:rsidP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110</w:t>
            </w:r>
          </w:p>
        </w:tc>
      </w:tr>
      <w:tr w:rsidR="00254F3F" w:rsidRPr="00254F3F" w14:paraId="1F2A7CCF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4C23" w14:textId="77777777" w:rsidR="00254F3F" w:rsidRPr="00254F3F" w:rsidRDefault="00254F3F" w:rsidP="002F1407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Διδακτική της Αγγλικής ως Ξένης/Διεθνούς Γλώσσας (The Teaching of English as a Foreign/International Language) (ΑΓΓ/AGG):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94F0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73D6" w14:textId="77777777" w:rsidR="00254F3F" w:rsidRPr="00254F3F" w:rsidRDefault="00254F3F" w:rsidP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 Διαχείριση Γήρανσης και Χρόνιων Νοσημάτων (ΓΧΝ):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9881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200</w:t>
            </w:r>
          </w:p>
        </w:tc>
      </w:tr>
      <w:tr w:rsidR="00254F3F" w:rsidRPr="00254F3F" w14:paraId="4B385332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D2E9" w14:textId="77777777" w:rsidR="00254F3F" w:rsidRPr="00254F3F" w:rsidRDefault="00254F3F" w:rsidP="002F1407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Διδακτική της Γερμανικής ως Ξένης Γλώσσας (ΓΕΡ):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19F2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48EE" w14:textId="77777777" w:rsidR="00254F3F" w:rsidRPr="00254F3F" w:rsidRDefault="00254F3F" w:rsidP="002F14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 Διοίκηση Αθλητισμού (ΔΑΘ):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C181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110</w:t>
            </w:r>
          </w:p>
        </w:tc>
      </w:tr>
      <w:tr w:rsidR="002F1407" w:rsidRPr="00254F3F" w14:paraId="485C5D4A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7D21" w14:textId="77777777" w:rsidR="002F1407" w:rsidRPr="00254F3F" w:rsidRDefault="002F1407" w:rsidP="002F1407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Διδακτική της Γαλλικής ως Ξένης Γλώσσας (ΓΑΛ):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3E46" w14:textId="77777777" w:rsidR="002F1407" w:rsidRPr="00254F3F" w:rsidRDefault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3821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A98C" w14:textId="77777777" w:rsidR="002F1407" w:rsidRPr="00254F3F" w:rsidRDefault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F1407" w:rsidRPr="00254F3F" w14:paraId="22C6A705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BC6C" w14:textId="77777777" w:rsidR="002F1407" w:rsidRPr="00254F3F" w:rsidRDefault="002F1407" w:rsidP="002F1407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Επικοινωνία της Επιστήμης (ΕΕΠ)</w:t>
            </w:r>
            <w:r w:rsidRPr="00254F3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3B39" w14:textId="77777777" w:rsidR="002F1407" w:rsidRPr="00254F3F" w:rsidRDefault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200</w:t>
            </w:r>
          </w:p>
        </w:tc>
        <w:tc>
          <w:tcPr>
            <w:tcW w:w="3821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AB83" w14:textId="77777777" w:rsidR="002F1407" w:rsidRPr="00254F3F" w:rsidRDefault="002F1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54F3F" w:rsidRPr="00254F3F" w14:paraId="001160BF" w14:textId="77777777" w:rsidTr="002F1407">
        <w:trPr>
          <w:gridAfter w:val="1"/>
          <w:wAfter w:w="691" w:type="dxa"/>
        </w:trPr>
        <w:tc>
          <w:tcPr>
            <w:tcW w:w="75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29FB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Σχολή Θετικών Επιστημών &amp; Τεχνολογίας</w:t>
            </w:r>
          </w:p>
        </w:tc>
      </w:tr>
      <w:tr w:rsidR="00254F3F" w:rsidRPr="00254F3F" w14:paraId="76504DC3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3BB4" w14:textId="77777777" w:rsidR="00254F3F" w:rsidRPr="00254F3F" w:rsidRDefault="00254F3F" w:rsidP="002F1407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Χημική και Βιομοριακή Ανάλυση (ΧΒΑ):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4AB3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8221" w14:textId="77777777" w:rsidR="00254F3F" w:rsidRPr="00254F3F" w:rsidRDefault="00254F3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19. Καλλιέργειες υπό Κάλυψη - Υδροπονία (ΚΥΚ):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7024E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</w:tr>
      <w:tr w:rsidR="00254F3F" w:rsidRPr="00254F3F" w14:paraId="587EAB64" w14:textId="77777777" w:rsidTr="002F1407"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3378" w14:textId="77777777" w:rsidR="00254F3F" w:rsidRPr="00254F3F" w:rsidRDefault="00254F3F" w:rsidP="002F1407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4F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Βιοπληροφορική και Νευροπληροφορική (ΒΝΠ):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3F5C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4F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922D" w14:textId="77777777" w:rsidR="00254F3F" w:rsidRPr="00254F3F" w:rsidRDefault="00254F3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AC75" w14:textId="77777777" w:rsidR="00254F3F" w:rsidRPr="00254F3F" w:rsidRDefault="00254F3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E81FF96" w14:textId="77777777" w:rsidR="00254F3F" w:rsidRPr="00254F3F" w:rsidRDefault="00254F3F" w:rsidP="00254F3F">
      <w:pPr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C36D251" w14:textId="77777777" w:rsidR="00254F3F" w:rsidRPr="00254F3F" w:rsidRDefault="00254F3F" w:rsidP="00254F3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E2F4970" w14:textId="1D41C88A" w:rsidR="00254F3F" w:rsidRPr="00D058A7" w:rsidRDefault="00254F3F" w:rsidP="002F14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F3F">
        <w:rPr>
          <w:rFonts w:asciiTheme="minorHAnsi" w:hAnsiTheme="minorHAnsi" w:cstheme="minorHAnsi"/>
          <w:color w:val="auto"/>
          <w:sz w:val="22"/>
          <w:szCs w:val="22"/>
        </w:rPr>
        <w:t>Για περισσότερες πληροφορίες</w:t>
      </w:r>
      <w:r w:rsidR="00D058A7">
        <w:rPr>
          <w:rFonts w:asciiTheme="minorHAnsi" w:hAnsiTheme="minorHAnsi" w:cstheme="minorHAnsi"/>
          <w:color w:val="auto"/>
          <w:sz w:val="22"/>
          <w:szCs w:val="22"/>
        </w:rPr>
        <w:t>, μπορείτε να απευθύνεστε</w:t>
      </w:r>
      <w:r w:rsidRPr="00254F3F">
        <w:rPr>
          <w:rFonts w:asciiTheme="minorHAnsi" w:hAnsiTheme="minorHAnsi" w:cstheme="minorHAnsi"/>
          <w:color w:val="auto"/>
          <w:sz w:val="22"/>
          <w:szCs w:val="22"/>
        </w:rPr>
        <w:t xml:space="preserve"> στο Γραφείο Πληροφόρησης Φοιτητών στην ηλεκτρονική διεύθυνση </w:t>
      </w:r>
      <w:hyperlink r:id="rId6" w:history="1">
        <w:r w:rsidRPr="00254F3F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info</w:t>
        </w:r>
        <w:r w:rsidRPr="00254F3F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@</w:t>
        </w:r>
        <w:r w:rsidRPr="00254F3F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eap</w:t>
        </w:r>
        <w:r w:rsidRPr="00254F3F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.</w:t>
        </w:r>
        <w:r w:rsidRPr="00254F3F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gr</w:t>
        </w:r>
      </w:hyperlink>
      <w:r w:rsidR="00D058A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254F3F">
        <w:rPr>
          <w:rFonts w:asciiTheme="minorHAnsi" w:hAnsiTheme="minorHAnsi" w:cstheme="minorHAnsi"/>
          <w:color w:val="auto"/>
          <w:sz w:val="22"/>
          <w:szCs w:val="22"/>
        </w:rPr>
        <w:t>στην τηλεφωνική γραμμή 2610 367 600 (Δευτέρα με Παρασκευή από 8:00-17:00)</w:t>
      </w:r>
      <w:r w:rsidR="00D058A7">
        <w:rPr>
          <w:rFonts w:asciiTheme="minorHAnsi" w:hAnsiTheme="minorHAnsi" w:cstheme="minorHAnsi"/>
          <w:color w:val="auto"/>
          <w:sz w:val="22"/>
          <w:szCs w:val="22"/>
        </w:rPr>
        <w:t xml:space="preserve"> και στο </w:t>
      </w:r>
      <w:r w:rsidR="00D058A7">
        <w:rPr>
          <w:rFonts w:asciiTheme="minorHAnsi" w:hAnsiTheme="minorHAnsi" w:cstheme="minorHAnsi"/>
          <w:color w:val="auto"/>
          <w:sz w:val="22"/>
          <w:szCs w:val="22"/>
          <w:lang w:val="en-US"/>
        </w:rPr>
        <w:t>www</w:t>
      </w:r>
      <w:r w:rsidR="00D058A7" w:rsidRPr="00D058A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058A7">
        <w:rPr>
          <w:rFonts w:asciiTheme="minorHAnsi" w:hAnsiTheme="minorHAnsi" w:cstheme="minorHAnsi"/>
          <w:color w:val="auto"/>
          <w:sz w:val="22"/>
          <w:szCs w:val="22"/>
          <w:lang w:val="en-US"/>
        </w:rPr>
        <w:t>eap</w:t>
      </w:r>
      <w:r w:rsidR="00D058A7" w:rsidRPr="00D058A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058A7">
        <w:rPr>
          <w:rFonts w:asciiTheme="minorHAnsi" w:hAnsiTheme="minorHAnsi" w:cstheme="minorHAnsi"/>
          <w:color w:val="auto"/>
          <w:sz w:val="22"/>
          <w:szCs w:val="22"/>
          <w:lang w:val="en-US"/>
        </w:rPr>
        <w:t>gr</w:t>
      </w:r>
      <w:r w:rsidR="00D058A7" w:rsidRPr="00D058A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72129A1" w14:textId="77777777" w:rsidR="00254F3F" w:rsidRDefault="00254F3F" w:rsidP="00254F3F">
      <w:pPr>
        <w:rPr>
          <w:rFonts w:ascii="Calibri" w:hAnsi="Calibri" w:cs="Calibri"/>
          <w:color w:val="365F91"/>
          <w:sz w:val="22"/>
          <w:szCs w:val="22"/>
          <w:lang w:eastAsia="el-GR"/>
        </w:rPr>
      </w:pPr>
    </w:p>
    <w:p w14:paraId="32EA99E1" w14:textId="77777777" w:rsidR="004511D5" w:rsidRDefault="004511D5"/>
    <w:sectPr w:rsidR="004511D5" w:rsidSect="00771DB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83A4E"/>
    <w:multiLevelType w:val="hybridMultilevel"/>
    <w:tmpl w:val="583458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AE3"/>
    <w:multiLevelType w:val="hybridMultilevel"/>
    <w:tmpl w:val="9E1AE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698"/>
    <w:rsid w:val="001D3698"/>
    <w:rsid w:val="00254F3F"/>
    <w:rsid w:val="002F1407"/>
    <w:rsid w:val="00404E82"/>
    <w:rsid w:val="004511D5"/>
    <w:rsid w:val="0048607D"/>
    <w:rsid w:val="00771DBF"/>
    <w:rsid w:val="009B319B"/>
    <w:rsid w:val="00A012F0"/>
    <w:rsid w:val="00D0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867C"/>
  <w15:docId w15:val="{9F88ECBD-C180-4A7E-9660-D47FFF2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3F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54F3F"/>
    <w:rPr>
      <w:color w:val="339999"/>
      <w:u w:val="single"/>
    </w:rPr>
  </w:style>
  <w:style w:type="paragraph" w:styleId="a3">
    <w:name w:val="List Paragraph"/>
    <w:basedOn w:val="a"/>
    <w:uiPriority w:val="34"/>
    <w:qFormat/>
    <w:rsid w:val="00254F3F"/>
    <w:pPr>
      <w:ind w:left="720"/>
      <w:contextualSpacing/>
    </w:pPr>
    <w:rPr>
      <w:rFonts w:ascii="Times New Roman" w:hAnsi="Times New Roman"/>
      <w:color w:val="auto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71D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1D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Ιάσονας Φορλίδας</dc:creator>
  <cp:lastModifiedBy>Ιάσονας Φορλίδας</cp:lastModifiedBy>
  <cp:revision>3</cp:revision>
  <dcterms:created xsi:type="dcterms:W3CDTF">2020-10-26T13:07:00Z</dcterms:created>
  <dcterms:modified xsi:type="dcterms:W3CDTF">2020-10-26T13:25:00Z</dcterms:modified>
</cp:coreProperties>
</file>